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01D" w:rsidRPr="00D6701D" w:rsidRDefault="00D6701D" w:rsidP="00D6701D">
      <w:pPr>
        <w:jc w:val="both"/>
        <w:rPr>
          <w:b/>
          <w:i/>
          <w:sz w:val="32"/>
        </w:rPr>
      </w:pPr>
      <w:r w:rsidRPr="00D6701D">
        <w:rPr>
          <w:b/>
          <w:i/>
          <w:sz w:val="32"/>
        </w:rPr>
        <w:t>Seniorská o</w:t>
      </w:r>
      <w:r w:rsidR="00D1538C">
        <w:rPr>
          <w:b/>
          <w:i/>
          <w:sz w:val="32"/>
        </w:rPr>
        <w:t>bálka se zabydluje i u nás</w:t>
      </w:r>
    </w:p>
    <w:p w:rsidR="00D6701D" w:rsidRDefault="00D6701D" w:rsidP="00D6701D">
      <w:pPr>
        <w:jc w:val="both"/>
      </w:pPr>
    </w:p>
    <w:p w:rsidR="00D6701D" w:rsidRPr="00D6701D" w:rsidRDefault="00D6701D" w:rsidP="00D6701D">
      <w:pPr>
        <w:spacing w:after="240"/>
        <w:jc w:val="both"/>
        <w:rPr>
          <w:b/>
        </w:rPr>
      </w:pPr>
      <w:r w:rsidRPr="00D6701D">
        <w:rPr>
          <w:b/>
        </w:rPr>
        <w:t>Už jste slyšeli o Seniorské obálce?</w:t>
      </w:r>
    </w:p>
    <w:p w:rsidR="00D6701D" w:rsidRPr="00D6701D" w:rsidRDefault="00D6701D" w:rsidP="00D6701D">
      <w:pPr>
        <w:spacing w:after="240"/>
        <w:jc w:val="both"/>
      </w:pPr>
      <w:r w:rsidRPr="00D6701D">
        <w:t>Jedná se o tiskopis</w:t>
      </w:r>
      <w:r w:rsidR="00085B2B">
        <w:t>, který</w:t>
      </w:r>
      <w:r w:rsidRPr="00D6701D">
        <w:t xml:space="preserve"> může napomoci v krizových situací</w:t>
      </w:r>
      <w:r w:rsidR="00EF5CD1">
        <w:t>ch</w:t>
      </w:r>
      <w:r w:rsidRPr="00D6701D">
        <w:t xml:space="preserve">. Je určený především pro </w:t>
      </w:r>
      <w:proofErr w:type="gramStart"/>
      <w:r w:rsidRPr="00D6701D">
        <w:t>seniory</w:t>
      </w:r>
      <w:r w:rsidR="00D1538C">
        <w:t>,</w:t>
      </w:r>
      <w:r w:rsidRPr="00D6701D">
        <w:t xml:space="preserve"> a </w:t>
      </w:r>
      <w:r w:rsidR="00D1538C">
        <w:t xml:space="preserve">nebo </w:t>
      </w:r>
      <w:r w:rsidR="00EF5CD1">
        <w:t>zdravotně</w:t>
      </w:r>
      <w:proofErr w:type="gramEnd"/>
      <w:r w:rsidR="00EF5CD1">
        <w:t xml:space="preserve"> postižené, kteří</w:t>
      </w:r>
      <w:r w:rsidRPr="00D6701D">
        <w:t xml:space="preserve"> bydlí ve svém domácím prostředí.  </w:t>
      </w:r>
      <w:r w:rsidR="00F35F4E">
        <w:t>K</w:t>
      </w:r>
      <w:r w:rsidRPr="00D6701D">
        <w:t>arta vznikla ve spolupráci Ministerstva práce a sociálních věcí a krajs</w:t>
      </w:r>
      <w:r w:rsidR="00EF5CD1">
        <w:t xml:space="preserve">ké samosprávy v rámci projektu </w:t>
      </w:r>
      <w:r w:rsidRPr="00D6701D">
        <w:rPr>
          <w:i/>
          <w:iCs/>
        </w:rPr>
        <w:t>Implementace politiky stárnutí na krajskou úroveň</w:t>
      </w:r>
      <w:r w:rsidRPr="00D6701D">
        <w:t xml:space="preserve">. Funguje na </w:t>
      </w:r>
      <w:proofErr w:type="gramStart"/>
      <w:r w:rsidRPr="00D6701D">
        <w:t>principu I.C.</w:t>
      </w:r>
      <w:proofErr w:type="gramEnd"/>
      <w:r w:rsidRPr="00D6701D">
        <w:t xml:space="preserve">E., neboli „In Case </w:t>
      </w:r>
      <w:r w:rsidR="00D1538C">
        <w:t>of Emergency</w:t>
      </w:r>
      <w:r w:rsidR="001D23F4">
        <w:t>“</w:t>
      </w:r>
      <w:r w:rsidR="00D1538C">
        <w:t>, což znamená karta</w:t>
      </w:r>
      <w:r w:rsidRPr="00D6701D">
        <w:t xml:space="preserve"> pro případ naléhavé pomoci, v případě nouze. Těch případů, kdy osamělého seniora mohou postihnout náhlé zdravotní potíže a musí volat záchrannou pomoc, přibývá, stejně jako výjezdů hasičů nebo policie. I lidé v m</w:t>
      </w:r>
      <w:r w:rsidR="00EF5CD1">
        <w:t>ladším věku jsou často rozrušení, nesoustředění, dezorientovaní</w:t>
      </w:r>
      <w:r w:rsidRPr="00D6701D">
        <w:t xml:space="preserve"> a nedokážou odp</w:t>
      </w:r>
      <w:r w:rsidR="00EF5CD1">
        <w:t>ovídat na položené otázky, které</w:t>
      </w:r>
      <w:r w:rsidRPr="00D6701D">
        <w:t xml:space="preserve"> si výjezd záchranky, hasičů nebo policie vyžaduje. Velkým ulehčením pro přivolanou pomoc je v této situaci dobře vyplněná </w:t>
      </w:r>
      <w:r w:rsidRPr="00D6701D">
        <w:rPr>
          <w:b/>
          <w:bCs/>
        </w:rPr>
        <w:t>Seniorská obálka</w:t>
      </w:r>
      <w:r w:rsidRPr="00D6701D">
        <w:t xml:space="preserve">. </w:t>
      </w:r>
    </w:p>
    <w:p w:rsidR="00D6701D" w:rsidRPr="00D6701D" w:rsidRDefault="00D6701D" w:rsidP="00D6701D">
      <w:pPr>
        <w:spacing w:after="240"/>
        <w:jc w:val="both"/>
      </w:pPr>
      <w:r w:rsidRPr="00D6701D">
        <w:t>Doporučujeme, aby byla vyplněna co nejaktuálně</w:t>
      </w:r>
      <w:r w:rsidR="00085B2B">
        <w:t>ji</w:t>
      </w:r>
      <w:r w:rsidRPr="00D6701D">
        <w:t xml:space="preserve"> a nechyběly v ní potřebné údaje. Aby bylo vyplňování jednoduché, podle lékařů zásahových jednotek, kteří formulář obsahově doporučili, postupujeme podle barev „jako na semaforu“. Co je červené</w:t>
      </w:r>
      <w:r w:rsidR="00EF5CD1">
        <w:t>,</w:t>
      </w:r>
      <w:r w:rsidRPr="00D6701D">
        <w:t xml:space="preserve"> je nejdůležitější, naopak zelené je na vůli seniora, zda tyto údaje chce poskytnout. Každé vyplnění tiskopisu je vlastní záležitost seniora nebo jeho osoby blízké. Ať už jde o nemoci, se kterými se dotyčný léčí, léků, které užívá nebo jména praktického lékaře. Důležité údaje se týkají osob blízkých. Po dohodě se všemi složkami IZS je nutné, aby tiskopis po vyplnění byl složen do tvaru obálky a umístěn na viditelném místě v domácnosti seniora. </w:t>
      </w:r>
      <w:r w:rsidR="00EF5CD1">
        <w:t xml:space="preserve">Jedná se POUZE o dvě možnosti - dveře lednice s pomocí třeba magnetky, </w:t>
      </w:r>
      <w:r w:rsidRPr="00D6701D">
        <w:t>nebo vstupní dveře do bytu zevnitř. Můžeme použít pro připevnění a uchování tiskopisu i plastovou obálku</w:t>
      </w:r>
      <w:r w:rsidR="00EF5CD1">
        <w:t xml:space="preserve"> a oboustranně lepicí pásku</w:t>
      </w:r>
      <w:r w:rsidRPr="00D6701D">
        <w:t xml:space="preserve">. </w:t>
      </w:r>
    </w:p>
    <w:p w:rsidR="00D6701D" w:rsidRPr="00D6701D" w:rsidRDefault="00D6701D" w:rsidP="00D6701D">
      <w:pPr>
        <w:spacing w:after="240"/>
        <w:jc w:val="both"/>
      </w:pPr>
      <w:r w:rsidRPr="00D6701D">
        <w:t>I když se jedná o zdravo</w:t>
      </w:r>
      <w:r w:rsidR="00EF5CD1">
        <w:t>tní údaje, jedná se o nástroj</w:t>
      </w:r>
      <w:r w:rsidRPr="00D6701D">
        <w:t xml:space="preserve"> sociálně zdravotního pomezí. Vedle důležitého fyzického zdraví je stejně důležitá psychická pohoda člověka. Proto doporučujeme pomoc</w:t>
      </w:r>
      <w:r w:rsidR="00EF5CD1">
        <w:t>i</w:t>
      </w:r>
      <w:r w:rsidRPr="00D6701D">
        <w:t xml:space="preserve"> s vyplněním a aktualizací Seniorské obálky od rodinných příslušníků, osob blízkých nebo na základě sousedských vztahů – jednoduše  při jejich návštěvách. </w:t>
      </w:r>
    </w:p>
    <w:p w:rsidR="00D6701D" w:rsidRPr="00D6701D" w:rsidRDefault="00D6701D" w:rsidP="00D6701D">
      <w:pPr>
        <w:spacing w:after="240"/>
        <w:jc w:val="both"/>
        <w:rPr>
          <w:b/>
        </w:rPr>
      </w:pPr>
      <w:r w:rsidRPr="00D6701D">
        <w:rPr>
          <w:b/>
        </w:rPr>
        <w:t xml:space="preserve">Jak se k vám Seniorská </w:t>
      </w:r>
      <w:r w:rsidR="00D1538C">
        <w:rPr>
          <w:b/>
        </w:rPr>
        <w:t xml:space="preserve">obálka </w:t>
      </w:r>
      <w:r w:rsidRPr="00D6701D">
        <w:rPr>
          <w:b/>
        </w:rPr>
        <w:t>dostane?</w:t>
      </w:r>
    </w:p>
    <w:p w:rsidR="00F35F4E" w:rsidRDefault="00D6701D" w:rsidP="00D6701D">
      <w:pPr>
        <w:spacing w:after="240"/>
        <w:jc w:val="both"/>
      </w:pPr>
      <w:r w:rsidRPr="00D6701D">
        <w:t xml:space="preserve">Ve spolupráci </w:t>
      </w:r>
      <w:r w:rsidRPr="00EF5CD1">
        <w:t>s  krajskou koordinátorkou projektu</w:t>
      </w:r>
      <w:r w:rsidRPr="00D6701D">
        <w:t xml:space="preserve"> </w:t>
      </w:r>
      <w:r w:rsidRPr="00D6701D">
        <w:rPr>
          <w:i/>
          <w:iCs/>
        </w:rPr>
        <w:t>Implementace polit</w:t>
      </w:r>
      <w:r w:rsidR="00EF5CD1">
        <w:rPr>
          <w:i/>
          <w:iCs/>
        </w:rPr>
        <w:t xml:space="preserve">iky stárnutí na krajskou úroveň </w:t>
      </w:r>
      <w:r w:rsidRPr="00D6701D">
        <w:t>jsme Seniorskou ob</w:t>
      </w:r>
      <w:r w:rsidR="00D1538C">
        <w:t>álku přenesli pro Vás i do</w:t>
      </w:r>
      <w:r w:rsidRPr="00D6701D">
        <w:t xml:space="preserve"> </w:t>
      </w:r>
      <w:r w:rsidR="003B4760">
        <w:t>Slaného a spádových</w:t>
      </w:r>
      <w:r w:rsidR="00F35F4E">
        <w:t xml:space="preserve"> obcí. </w:t>
      </w:r>
      <w:r w:rsidRPr="00D6701D">
        <w:t xml:space="preserve">Od </w:t>
      </w:r>
      <w:r w:rsidR="00F35F4E">
        <w:t>1.</w:t>
      </w:r>
      <w:r w:rsidR="001D23F4">
        <w:t xml:space="preserve"> </w:t>
      </w:r>
      <w:r w:rsidR="00F35F4E">
        <w:t>4.</w:t>
      </w:r>
      <w:r w:rsidR="001D23F4">
        <w:t xml:space="preserve"> </w:t>
      </w:r>
      <w:r w:rsidR="00F35F4E">
        <w:t>2019</w:t>
      </w:r>
      <w:r w:rsidRPr="00D6701D">
        <w:t xml:space="preserve"> si tak Seniorskou obálku můžete vyzvednout </w:t>
      </w:r>
      <w:r w:rsidR="001D23F4">
        <w:t>n</w:t>
      </w:r>
      <w:r w:rsidR="00F35F4E">
        <w:t>a Odboru sociálních věcí, školství a zdravotnictví Městského úřadu ve Slaném, Masarykovo nám. 160 v 1. patře v kanceláři č. 208</w:t>
      </w:r>
      <w:r w:rsidRPr="00D6701D">
        <w:t>, a to v úřední hodiny</w:t>
      </w:r>
      <w:r w:rsidR="00F35F4E">
        <w:t xml:space="preserve"> pondělí a středa od 7:30 hodin do 17:00 hodin, čtvrtek od 7:30 hodin do 12:00 hodin. Formuláře jsou rovněž k dispozici na webových stránkách www.meuslany.cz</w:t>
      </w:r>
      <w:r w:rsidRPr="00D6701D">
        <w:t xml:space="preserve">. </w:t>
      </w:r>
    </w:p>
    <w:p w:rsidR="00684F14" w:rsidRDefault="00D6701D" w:rsidP="00D6701D">
      <w:pPr>
        <w:spacing w:after="240"/>
        <w:jc w:val="both"/>
      </w:pPr>
      <w:r w:rsidRPr="00D6701D">
        <w:t>Přijďte si pro Seniorskou obálku a myslete na své bezpečí! Společně Vám přejeme, abyste Seniorskou obálku nepotřebovali</w:t>
      </w:r>
      <w:r w:rsidR="00D1538C">
        <w:t xml:space="preserve"> využít</w:t>
      </w:r>
      <w:r w:rsidRPr="00D6701D">
        <w:t>, ale abyste s ní byli připraveni.</w:t>
      </w:r>
    </w:p>
    <w:p w:rsidR="0060172C" w:rsidRDefault="0060172C" w:rsidP="00D6701D">
      <w:pPr>
        <w:spacing w:after="240"/>
        <w:jc w:val="both"/>
      </w:pPr>
    </w:p>
    <w:p w:rsidR="0060172C" w:rsidRDefault="0060172C" w:rsidP="0060172C">
      <w:pPr>
        <w:spacing w:after="240"/>
        <w:jc w:val="both"/>
      </w:pPr>
      <w:bookmarkStart w:id="0" w:name="_GoBack"/>
      <w:r w:rsidRPr="0060172C">
        <w:rPr>
          <w:b/>
        </w:rPr>
        <w:t>Text:</w:t>
      </w:r>
      <w:r>
        <w:t xml:space="preserve"> </w:t>
      </w:r>
      <w:bookmarkEnd w:id="0"/>
      <w:r>
        <w:t>Odbor sociálních věcí, školství a zdravotnictví Městského úřadu ve Slaném, Masarykovo nám. 160 v 1. patře v kanceláři č. 208</w:t>
      </w:r>
      <w:r w:rsidRPr="00D6701D">
        <w:t>, a to v úřední hodiny</w:t>
      </w:r>
      <w:r>
        <w:t xml:space="preserve"> pondělí a středa od 7:30 hodin do 17:00 hodin, čtvrtek od 7:30 hodin do 12:00 hodin. Formuláře jsou rovněž k dispozici na webových stránkách www.meuslany.cz</w:t>
      </w:r>
      <w:r w:rsidRPr="00D6701D">
        <w:t xml:space="preserve">. </w:t>
      </w:r>
    </w:p>
    <w:p w:rsidR="0060172C" w:rsidRPr="00D6701D" w:rsidRDefault="0060172C" w:rsidP="00D6701D">
      <w:pPr>
        <w:spacing w:after="240"/>
        <w:jc w:val="both"/>
      </w:pPr>
    </w:p>
    <w:sectPr w:rsidR="0060172C" w:rsidRPr="00D67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01D"/>
    <w:rsid w:val="00085B2B"/>
    <w:rsid w:val="001D23F4"/>
    <w:rsid w:val="003B4760"/>
    <w:rsid w:val="0060172C"/>
    <w:rsid w:val="00684F14"/>
    <w:rsid w:val="00A914CD"/>
    <w:rsid w:val="00D1538C"/>
    <w:rsid w:val="00D6701D"/>
    <w:rsid w:val="00EF5CD1"/>
    <w:rsid w:val="00F3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C45C61-ECFD-4F4F-9CB5-A4C0D0E5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172C"/>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82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467</Words>
  <Characters>2759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Fröhlichová Jana Mgr. (MPSV)</dc:creator>
  <cp:lastModifiedBy>Markéta Růtová</cp:lastModifiedBy>
  <cp:revision>6</cp:revision>
  <cp:lastPrinted>2019-03-15T10:29:00Z</cp:lastPrinted>
  <dcterms:created xsi:type="dcterms:W3CDTF">2019-03-15T10:19:00Z</dcterms:created>
  <dcterms:modified xsi:type="dcterms:W3CDTF">2019-04-05T08:46:00Z</dcterms:modified>
</cp:coreProperties>
</file>